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C7D4F" w14:textId="257139C6" w:rsidR="00075FC4" w:rsidRPr="00012985" w:rsidRDefault="00075FC4" w:rsidP="00075FC4">
      <w:pPr>
        <w:jc w:val="center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列車無線</w:t>
      </w:r>
      <w:r w:rsidRPr="00012985">
        <w:rPr>
          <w:rFonts w:ascii="ＭＳ 明朝" w:hAnsi="ＭＳ 明朝" w:hint="eastAsia"/>
          <w:b/>
          <w:bCs/>
          <w:sz w:val="22"/>
        </w:rPr>
        <w:t>(改訂</w:t>
      </w:r>
      <w:r>
        <w:rPr>
          <w:rFonts w:ascii="ＭＳ 明朝" w:hAnsi="ＭＳ 明朝" w:hint="eastAsia"/>
          <w:b/>
          <w:bCs/>
          <w:sz w:val="22"/>
        </w:rPr>
        <w:t>三</w:t>
      </w:r>
      <w:r w:rsidRPr="00012985">
        <w:rPr>
          <w:rFonts w:ascii="ＭＳ 明朝" w:hAnsi="ＭＳ 明朝" w:hint="eastAsia"/>
          <w:b/>
          <w:bCs/>
          <w:sz w:val="22"/>
        </w:rPr>
        <w:t>版)</w:t>
      </w:r>
      <w:r w:rsidR="006A2DA0">
        <w:rPr>
          <w:rFonts w:ascii="ＭＳ 明朝" w:hAnsi="ＭＳ 明朝" w:hint="eastAsia"/>
          <w:b/>
          <w:bCs/>
          <w:sz w:val="22"/>
        </w:rPr>
        <w:t>(</w:t>
      </w:r>
      <w:r w:rsidRPr="00012985">
        <w:rPr>
          <w:rFonts w:ascii="ＭＳ 明朝" w:hAnsi="ＭＳ 明朝" w:hint="eastAsia"/>
          <w:b/>
          <w:bCs/>
          <w:sz w:val="22"/>
        </w:rPr>
        <w:t>令和</w:t>
      </w:r>
      <w:r>
        <w:rPr>
          <w:rFonts w:ascii="ＭＳ 明朝" w:hAnsi="ＭＳ 明朝" w:hint="eastAsia"/>
          <w:b/>
          <w:bCs/>
          <w:sz w:val="22"/>
        </w:rPr>
        <w:t>6</w:t>
      </w:r>
      <w:r w:rsidRPr="00012985">
        <w:rPr>
          <w:rFonts w:ascii="ＭＳ 明朝" w:hAnsi="ＭＳ 明朝" w:hint="eastAsia"/>
          <w:b/>
          <w:bCs/>
          <w:sz w:val="22"/>
        </w:rPr>
        <w:t>年3月2</w:t>
      </w:r>
      <w:r w:rsidRPr="00012985">
        <w:rPr>
          <w:rFonts w:ascii="ＭＳ 明朝" w:hAnsi="ＭＳ 明朝"/>
          <w:b/>
          <w:bCs/>
          <w:sz w:val="22"/>
        </w:rPr>
        <w:t>5</w:t>
      </w:r>
      <w:r w:rsidRPr="00012985">
        <w:rPr>
          <w:rFonts w:ascii="ＭＳ 明朝" w:hAnsi="ＭＳ 明朝" w:hint="eastAsia"/>
          <w:b/>
          <w:bCs/>
          <w:sz w:val="22"/>
        </w:rPr>
        <w:t>日発行</w:t>
      </w:r>
      <w:r w:rsidR="006A2DA0">
        <w:rPr>
          <w:rFonts w:ascii="ＭＳ 明朝" w:hAnsi="ＭＳ 明朝" w:hint="eastAsia"/>
          <w:b/>
          <w:bCs/>
          <w:sz w:val="22"/>
        </w:rPr>
        <w:t>)</w:t>
      </w:r>
      <w:r w:rsidRPr="00012985">
        <w:rPr>
          <w:rFonts w:ascii="ＭＳ 明朝" w:hAnsi="ＭＳ 明朝" w:hint="eastAsia"/>
          <w:b/>
          <w:bCs/>
          <w:sz w:val="22"/>
        </w:rPr>
        <w:t>差し替え</w:t>
      </w:r>
      <w:r w:rsidR="006A2DA0">
        <w:rPr>
          <w:rFonts w:ascii="ＭＳ 明朝" w:hAnsi="ＭＳ 明朝" w:hint="eastAsia"/>
          <w:b/>
          <w:bCs/>
          <w:sz w:val="22"/>
        </w:rPr>
        <w:t>(2024.4.19)</w:t>
      </w:r>
    </w:p>
    <w:p w14:paraId="57600947" w14:textId="361A0D21" w:rsidR="00075FC4" w:rsidRDefault="006A2DA0" w:rsidP="00075F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14:paraId="7EB88057" w14:textId="79C52EBC" w:rsidR="006A2DA0" w:rsidRDefault="006A2DA0" w:rsidP="00075F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下記の表に誤りがありましたので訂正いたします。</w:t>
      </w:r>
    </w:p>
    <w:p w14:paraId="4A3649D9" w14:textId="77777777" w:rsidR="006A2DA0" w:rsidRPr="00012985" w:rsidRDefault="006A2DA0" w:rsidP="00075FC4">
      <w:pPr>
        <w:rPr>
          <w:rFonts w:ascii="ＭＳ 明朝" w:hAnsi="ＭＳ 明朝"/>
          <w:sz w:val="22"/>
        </w:rPr>
      </w:pPr>
    </w:p>
    <w:p w14:paraId="1152A414" w14:textId="50E9D841" w:rsidR="00075FC4" w:rsidRPr="00075FC4" w:rsidRDefault="00075FC4" w:rsidP="006A2DA0">
      <w:pPr>
        <w:ind w:firstLineChars="100" w:firstLine="221"/>
        <w:jc w:val="left"/>
        <w:rPr>
          <w:rFonts w:ascii="ＭＳ Ｐ明朝" w:eastAsia="ＭＳ Ｐ明朝" w:hAnsi="ＭＳ Ｐ明朝"/>
          <w:b/>
          <w:sz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157</w:t>
      </w:r>
      <w:r w:rsidRPr="00012985">
        <w:rPr>
          <w:rFonts w:ascii="ＭＳ 明朝" w:hAnsi="ＭＳ 明朝" w:hint="eastAsia"/>
          <w:b/>
          <w:bCs/>
          <w:sz w:val="22"/>
          <w:szCs w:val="22"/>
        </w:rPr>
        <w:t>ページ</w:t>
      </w:r>
      <w:r>
        <w:rPr>
          <w:rFonts w:ascii="ＭＳ 明朝" w:hAnsi="ＭＳ 明朝" w:hint="eastAsia"/>
          <w:b/>
          <w:bCs/>
          <w:sz w:val="22"/>
          <w:szCs w:val="22"/>
        </w:rPr>
        <w:t xml:space="preserve">　表6-4 </w:t>
      </w:r>
      <w:r w:rsidRPr="00075FC4">
        <w:rPr>
          <w:rFonts w:ascii="ＭＳ Ｐ明朝" w:eastAsia="ＭＳ Ｐ明朝" w:hAnsi="ＭＳ Ｐ明朝" w:hint="eastAsia"/>
          <w:b/>
          <w:sz w:val="22"/>
        </w:rPr>
        <w:t>デジタル列車無線の基本諸元</w:t>
      </w:r>
    </w:p>
    <w:p w14:paraId="7E100A36" w14:textId="117F8E69" w:rsidR="00075FC4" w:rsidRPr="0083702E" w:rsidRDefault="00075FC4" w:rsidP="00075FC4">
      <w:pPr>
        <w:jc w:val="left"/>
        <w:rPr>
          <w:rFonts w:ascii="ＭＳ Ｐ明朝" w:eastAsia="ＭＳ Ｐ明朝" w:hAnsi="ＭＳ Ｐ明朝"/>
          <w:bCs/>
          <w:sz w:val="22"/>
          <w:szCs w:val="22"/>
        </w:rPr>
      </w:pPr>
      <w:r w:rsidRPr="0083702E">
        <w:rPr>
          <w:rFonts w:ascii="ＭＳ Ｐ明朝" w:eastAsia="ＭＳ Ｐ明朝" w:hAnsi="ＭＳ Ｐ明朝" w:hint="eastAsia"/>
          <w:bCs/>
          <w:sz w:val="22"/>
          <w:szCs w:val="22"/>
        </w:rPr>
        <w:t>【誤】</w:t>
      </w:r>
    </w:p>
    <w:tbl>
      <w:tblPr>
        <w:tblpPr w:leftFromText="142" w:rightFromText="142" w:vertAnchor="text" w:horzAnchor="margin" w:tblpY="-3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05"/>
        <w:gridCol w:w="2837"/>
        <w:gridCol w:w="2838"/>
      </w:tblGrid>
      <w:tr w:rsidR="00075FC4" w:rsidRPr="00F84362" w14:paraId="5F3A45EF" w14:textId="77777777" w:rsidTr="00075FC4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14:paraId="16CF6CAC" w14:textId="77777777" w:rsidR="00075FC4" w:rsidRPr="00F84362" w:rsidRDefault="00075FC4" w:rsidP="00075FC4">
            <w:pPr>
              <w:spacing w:line="260" w:lineRule="exact"/>
              <w:jc w:val="center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項目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2E88C1E1" w14:textId="77777777" w:rsidR="00075FC4" w:rsidRPr="00F84362" w:rsidRDefault="00075FC4" w:rsidP="00075FC4">
            <w:pPr>
              <w:spacing w:line="260" w:lineRule="exact"/>
              <w:jc w:val="center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基地局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4F82927B" w14:textId="77777777" w:rsidR="00075FC4" w:rsidRPr="00F84362" w:rsidRDefault="00075FC4" w:rsidP="00075FC4">
            <w:pPr>
              <w:spacing w:line="260" w:lineRule="exact"/>
              <w:jc w:val="center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移動局</w:t>
            </w:r>
          </w:p>
        </w:tc>
      </w:tr>
      <w:tr w:rsidR="00075FC4" w:rsidRPr="00F84362" w14:paraId="2058421B" w14:textId="77777777" w:rsidTr="00075FC4">
        <w:trPr>
          <w:trHeight w:val="20"/>
        </w:trPr>
        <w:tc>
          <w:tcPr>
            <w:tcW w:w="2405" w:type="dxa"/>
            <w:shd w:val="clear" w:color="auto" w:fill="auto"/>
          </w:tcPr>
          <w:p w14:paraId="5999C614" w14:textId="77777777" w:rsidR="00075FC4" w:rsidRPr="00F84362" w:rsidRDefault="00075FC4" w:rsidP="00075FC4">
            <w:pPr>
              <w:spacing w:line="260" w:lineRule="exact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送信周波数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7B50C873" w14:textId="77777777" w:rsidR="00075FC4" w:rsidRPr="00F84362" w:rsidRDefault="00075FC4" w:rsidP="00075FC4">
            <w:pPr>
              <w:spacing w:line="260" w:lineRule="exact"/>
              <w:jc w:val="center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150 MHz</w:t>
            </w:r>
            <w:r w:rsidRPr="00F84362">
              <w:rPr>
                <w:rFonts w:eastAsia="ＭＳ ゴシック" w:cs="ＭＳ ゴシック" w:hint="eastAsia"/>
                <w:sz w:val="20"/>
              </w:rPr>
              <w:t>帯の</w:t>
            </w:r>
            <w:r w:rsidRPr="00F84362">
              <w:rPr>
                <w:rFonts w:eastAsia="ＭＳ ゴシック" w:cs="ＭＳ ゴシック" w:hint="eastAsia"/>
                <w:sz w:val="20"/>
              </w:rPr>
              <w:t>4</w:t>
            </w:r>
            <w:r w:rsidRPr="00F84362">
              <w:rPr>
                <w:rFonts w:eastAsia="ＭＳ ゴシック" w:cs="ＭＳ ゴシック" w:hint="eastAsia"/>
                <w:sz w:val="20"/>
              </w:rPr>
              <w:t>波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6526E627" w14:textId="77777777" w:rsidR="00075FC4" w:rsidRPr="00F84362" w:rsidRDefault="00075FC4" w:rsidP="00075FC4">
            <w:pPr>
              <w:spacing w:line="260" w:lineRule="exact"/>
              <w:jc w:val="center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150</w:t>
            </w:r>
            <w:r w:rsidRPr="00F84362">
              <w:rPr>
                <w:rFonts w:eastAsia="ＭＳ ゴシック" w:cs="ＭＳ ゴシック"/>
                <w:sz w:val="20"/>
              </w:rPr>
              <w:t xml:space="preserve"> M</w:t>
            </w:r>
            <w:r w:rsidRPr="00F84362">
              <w:rPr>
                <w:rFonts w:eastAsia="ＭＳ ゴシック" w:cs="ＭＳ ゴシック" w:hint="eastAsia"/>
                <w:sz w:val="20"/>
              </w:rPr>
              <w:t>Hz</w:t>
            </w:r>
            <w:r w:rsidRPr="00F84362">
              <w:rPr>
                <w:rFonts w:eastAsia="ＭＳ ゴシック" w:cs="ＭＳ ゴシック" w:hint="eastAsia"/>
                <w:sz w:val="20"/>
              </w:rPr>
              <w:t>帯の</w:t>
            </w:r>
            <w:r w:rsidRPr="00F84362">
              <w:rPr>
                <w:rFonts w:eastAsia="ＭＳ ゴシック" w:cs="ＭＳ ゴシック" w:hint="eastAsia"/>
                <w:sz w:val="20"/>
              </w:rPr>
              <w:t>4</w:t>
            </w:r>
            <w:r w:rsidRPr="00F84362">
              <w:rPr>
                <w:rFonts w:eastAsia="ＭＳ ゴシック" w:cs="ＭＳ ゴシック" w:hint="eastAsia"/>
                <w:sz w:val="20"/>
              </w:rPr>
              <w:t>波</w:t>
            </w:r>
          </w:p>
        </w:tc>
      </w:tr>
      <w:tr w:rsidR="00075FC4" w:rsidRPr="00F84362" w14:paraId="1FE6D165" w14:textId="77777777" w:rsidTr="00075FC4">
        <w:trPr>
          <w:trHeight w:val="20"/>
        </w:trPr>
        <w:tc>
          <w:tcPr>
            <w:tcW w:w="2405" w:type="dxa"/>
            <w:shd w:val="clear" w:color="auto" w:fill="auto"/>
          </w:tcPr>
          <w:p w14:paraId="74ECDAC6" w14:textId="77777777" w:rsidR="00075FC4" w:rsidRPr="00F84362" w:rsidRDefault="00075FC4" w:rsidP="00075FC4">
            <w:pPr>
              <w:spacing w:line="260" w:lineRule="exact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変調方式</w:t>
            </w:r>
          </w:p>
        </w:tc>
        <w:tc>
          <w:tcPr>
            <w:tcW w:w="5675" w:type="dxa"/>
            <w:gridSpan w:val="2"/>
            <w:shd w:val="clear" w:color="auto" w:fill="auto"/>
            <w:vAlign w:val="center"/>
          </w:tcPr>
          <w:p w14:paraId="3D91DD62" w14:textId="77777777" w:rsidR="00075FC4" w:rsidRPr="00F84362" w:rsidRDefault="00075FC4" w:rsidP="00075FC4">
            <w:pPr>
              <w:spacing w:line="260" w:lineRule="exact"/>
              <w:jc w:val="center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π</w:t>
            </w:r>
            <w:r w:rsidRPr="00F84362">
              <w:rPr>
                <w:rFonts w:eastAsia="ＭＳ ゴシック" w:cs="ＭＳ ゴシック" w:hint="eastAsia"/>
                <w:sz w:val="20"/>
              </w:rPr>
              <w:t>/4</w:t>
            </w:r>
            <w:r w:rsidRPr="00F84362">
              <w:rPr>
                <w:rFonts w:eastAsia="ＭＳ ゴシック" w:cs="ＭＳ ゴシック" w:hint="eastAsia"/>
                <w:sz w:val="20"/>
              </w:rPr>
              <w:t>シフト</w:t>
            </w:r>
            <w:r w:rsidRPr="00F84362">
              <w:rPr>
                <w:rFonts w:eastAsia="ＭＳ ゴシック" w:cs="ＭＳ ゴシック" w:hint="eastAsia"/>
                <w:sz w:val="20"/>
              </w:rPr>
              <w:t>QPSK</w:t>
            </w:r>
          </w:p>
        </w:tc>
      </w:tr>
      <w:tr w:rsidR="00075FC4" w:rsidRPr="00F84362" w14:paraId="5B0E3D0B" w14:textId="77777777" w:rsidTr="00075FC4">
        <w:trPr>
          <w:trHeight w:val="20"/>
        </w:trPr>
        <w:tc>
          <w:tcPr>
            <w:tcW w:w="2405" w:type="dxa"/>
            <w:shd w:val="clear" w:color="auto" w:fill="auto"/>
          </w:tcPr>
          <w:p w14:paraId="74FBCC88" w14:textId="77777777" w:rsidR="00075FC4" w:rsidRPr="00F84362" w:rsidRDefault="00075FC4" w:rsidP="00075FC4">
            <w:pPr>
              <w:spacing w:line="260" w:lineRule="exact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通信方式</w:t>
            </w:r>
          </w:p>
        </w:tc>
        <w:tc>
          <w:tcPr>
            <w:tcW w:w="5675" w:type="dxa"/>
            <w:gridSpan w:val="2"/>
            <w:shd w:val="clear" w:color="auto" w:fill="auto"/>
            <w:vAlign w:val="center"/>
          </w:tcPr>
          <w:p w14:paraId="7AE26A20" w14:textId="77777777" w:rsidR="00075FC4" w:rsidRPr="00F84362" w:rsidRDefault="00075FC4" w:rsidP="00075FC4">
            <w:pPr>
              <w:spacing w:line="260" w:lineRule="exact"/>
              <w:jc w:val="center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FDMA</w:t>
            </w:r>
            <w:r w:rsidRPr="00F84362">
              <w:rPr>
                <w:rFonts w:eastAsia="ＭＳ ゴシック" w:cs="ＭＳ ゴシック" w:hint="eastAsia"/>
                <w:sz w:val="20"/>
              </w:rPr>
              <w:t>（</w:t>
            </w:r>
            <w:r w:rsidRPr="00F84362">
              <w:rPr>
                <w:rFonts w:eastAsia="ＭＳ ゴシック" w:cs="ＭＳ ゴシック" w:hint="eastAsia"/>
                <w:sz w:val="20"/>
              </w:rPr>
              <w:t>SCPC</w:t>
            </w:r>
            <w:r w:rsidRPr="00F84362">
              <w:rPr>
                <w:rFonts w:eastAsia="ＭＳ ゴシック" w:cs="ＭＳ ゴシック" w:hint="eastAsia"/>
                <w:sz w:val="20"/>
              </w:rPr>
              <w:t>）</w:t>
            </w:r>
          </w:p>
        </w:tc>
      </w:tr>
      <w:tr w:rsidR="00075FC4" w:rsidRPr="00F84362" w14:paraId="6B7E9D36" w14:textId="77777777" w:rsidTr="00075FC4">
        <w:trPr>
          <w:trHeight w:val="20"/>
        </w:trPr>
        <w:tc>
          <w:tcPr>
            <w:tcW w:w="2405" w:type="dxa"/>
            <w:shd w:val="clear" w:color="auto" w:fill="auto"/>
          </w:tcPr>
          <w:p w14:paraId="4C48ACBB" w14:textId="77777777" w:rsidR="00075FC4" w:rsidRPr="00F84362" w:rsidRDefault="00075FC4" w:rsidP="00075FC4">
            <w:pPr>
              <w:spacing w:line="260" w:lineRule="exact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伝送速度</w:t>
            </w:r>
          </w:p>
        </w:tc>
        <w:tc>
          <w:tcPr>
            <w:tcW w:w="5675" w:type="dxa"/>
            <w:gridSpan w:val="2"/>
            <w:shd w:val="clear" w:color="auto" w:fill="auto"/>
            <w:vAlign w:val="center"/>
          </w:tcPr>
          <w:p w14:paraId="1B1764B1" w14:textId="77777777" w:rsidR="00075FC4" w:rsidRPr="00F84362" w:rsidRDefault="00075FC4" w:rsidP="00075FC4">
            <w:pPr>
              <w:spacing w:line="260" w:lineRule="exact"/>
              <w:jc w:val="center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9.6</w:t>
            </w:r>
            <w:r w:rsidRPr="00F84362">
              <w:rPr>
                <w:rFonts w:eastAsia="ＭＳ ゴシック" w:cs="ＭＳ ゴシック"/>
                <w:sz w:val="20"/>
              </w:rPr>
              <w:t xml:space="preserve"> </w:t>
            </w:r>
            <w:r w:rsidRPr="00F84362">
              <w:rPr>
                <w:rFonts w:eastAsia="ＭＳ ゴシック" w:cs="ＭＳ ゴシック" w:hint="eastAsia"/>
                <w:sz w:val="20"/>
              </w:rPr>
              <w:t>kbps</w:t>
            </w:r>
            <w:r w:rsidRPr="00F84362">
              <w:rPr>
                <w:rFonts w:eastAsia="ＭＳ ゴシック" w:cs="ＭＳ ゴシック" w:hint="eastAsia"/>
                <w:sz w:val="20"/>
              </w:rPr>
              <w:t>（</w:t>
            </w:r>
            <w:r w:rsidRPr="00F84362">
              <w:rPr>
                <w:rFonts w:eastAsia="ＭＳ ゴシック" w:cs="ＭＳ ゴシック" w:hint="eastAsia"/>
                <w:sz w:val="20"/>
              </w:rPr>
              <w:t>1</w:t>
            </w:r>
            <w:r w:rsidRPr="00F84362">
              <w:rPr>
                <w:rFonts w:eastAsia="ＭＳ ゴシック" w:cs="ＭＳ ゴシック" w:hint="eastAsia"/>
                <w:sz w:val="20"/>
              </w:rPr>
              <w:t>波</w:t>
            </w:r>
            <w:r>
              <w:rPr>
                <w:rFonts w:eastAsia="ＭＳ ゴシック" w:cs="ＭＳ ゴシック" w:hint="eastAsia"/>
                <w:sz w:val="20"/>
              </w:rPr>
              <w:t>あたり</w:t>
            </w:r>
            <w:r w:rsidRPr="00F84362">
              <w:rPr>
                <w:rFonts w:eastAsia="ＭＳ ゴシック" w:cs="ＭＳ ゴシック" w:hint="eastAsia"/>
                <w:sz w:val="20"/>
              </w:rPr>
              <w:t>）</w:t>
            </w:r>
          </w:p>
        </w:tc>
      </w:tr>
      <w:tr w:rsidR="00075FC4" w:rsidRPr="00F84362" w14:paraId="67814D0B" w14:textId="77777777" w:rsidTr="00075FC4">
        <w:trPr>
          <w:trHeight w:val="20"/>
        </w:trPr>
        <w:tc>
          <w:tcPr>
            <w:tcW w:w="2405" w:type="dxa"/>
            <w:shd w:val="clear" w:color="auto" w:fill="auto"/>
          </w:tcPr>
          <w:p w14:paraId="73620252" w14:textId="77777777" w:rsidR="00075FC4" w:rsidRPr="00F84362" w:rsidRDefault="00075FC4" w:rsidP="00075FC4">
            <w:pPr>
              <w:spacing w:line="260" w:lineRule="exact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送信ダイバーシチ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11FFFE9A" w14:textId="77777777" w:rsidR="00075FC4" w:rsidRPr="00F84362" w:rsidRDefault="00075FC4" w:rsidP="00075FC4">
            <w:pPr>
              <w:spacing w:line="260" w:lineRule="exact"/>
              <w:jc w:val="center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有り（送信時間）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24D70255" w14:textId="77777777" w:rsidR="00075FC4" w:rsidRPr="00F84362" w:rsidRDefault="00075FC4" w:rsidP="00075FC4">
            <w:pPr>
              <w:spacing w:line="260" w:lineRule="exact"/>
              <w:jc w:val="center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無し</w:t>
            </w:r>
          </w:p>
        </w:tc>
      </w:tr>
      <w:tr w:rsidR="00075FC4" w:rsidRPr="00F84362" w14:paraId="68D03542" w14:textId="77777777" w:rsidTr="00075FC4">
        <w:trPr>
          <w:trHeight w:val="20"/>
        </w:trPr>
        <w:tc>
          <w:tcPr>
            <w:tcW w:w="2405" w:type="dxa"/>
            <w:shd w:val="clear" w:color="auto" w:fill="auto"/>
          </w:tcPr>
          <w:p w14:paraId="66759ADA" w14:textId="77777777" w:rsidR="00075FC4" w:rsidRPr="00F84362" w:rsidRDefault="00075FC4" w:rsidP="00075FC4">
            <w:pPr>
              <w:spacing w:line="260" w:lineRule="exact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受信ダイバーシチ</w:t>
            </w:r>
          </w:p>
        </w:tc>
        <w:tc>
          <w:tcPr>
            <w:tcW w:w="5675" w:type="dxa"/>
            <w:gridSpan w:val="2"/>
            <w:shd w:val="clear" w:color="auto" w:fill="auto"/>
            <w:vAlign w:val="center"/>
          </w:tcPr>
          <w:p w14:paraId="48C280B3" w14:textId="77777777" w:rsidR="00075FC4" w:rsidRPr="00F84362" w:rsidRDefault="00075FC4" w:rsidP="00075FC4">
            <w:pPr>
              <w:spacing w:line="260" w:lineRule="exact"/>
              <w:jc w:val="center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有り</w:t>
            </w:r>
          </w:p>
        </w:tc>
      </w:tr>
    </w:tbl>
    <w:p w14:paraId="3EEF51CB" w14:textId="77777777" w:rsidR="0083702E" w:rsidRPr="0083702E" w:rsidRDefault="0083702E" w:rsidP="00075FC4">
      <w:pPr>
        <w:jc w:val="left"/>
        <w:rPr>
          <w:rFonts w:ascii="ＭＳ Ｐ明朝" w:eastAsia="ＭＳ Ｐ明朝" w:hAnsi="ＭＳ Ｐ明朝"/>
          <w:bCs/>
          <w:szCs w:val="21"/>
        </w:rPr>
      </w:pPr>
    </w:p>
    <w:p w14:paraId="4B432FCD" w14:textId="2673AE38" w:rsidR="00075FC4" w:rsidRPr="0083702E" w:rsidRDefault="00075FC4" w:rsidP="00075FC4">
      <w:pPr>
        <w:jc w:val="left"/>
        <w:rPr>
          <w:rFonts w:ascii="ＭＳ Ｐ明朝" w:eastAsia="ＭＳ Ｐ明朝" w:hAnsi="ＭＳ Ｐ明朝"/>
          <w:bCs/>
          <w:sz w:val="22"/>
          <w:szCs w:val="22"/>
        </w:rPr>
      </w:pPr>
      <w:r w:rsidRPr="0083702E">
        <w:rPr>
          <w:rFonts w:ascii="ＭＳ Ｐ明朝" w:eastAsia="ＭＳ Ｐ明朝" w:hAnsi="ＭＳ Ｐ明朝" w:hint="eastAsia"/>
          <w:bCs/>
          <w:sz w:val="22"/>
          <w:szCs w:val="22"/>
        </w:rPr>
        <w:t>【正】</w:t>
      </w:r>
    </w:p>
    <w:tbl>
      <w:tblPr>
        <w:tblpPr w:leftFromText="142" w:rightFromText="142" w:vertAnchor="text" w:horzAnchor="margin" w:tblpY="-3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05"/>
        <w:gridCol w:w="2837"/>
        <w:gridCol w:w="2838"/>
      </w:tblGrid>
      <w:tr w:rsidR="0083702E" w:rsidRPr="00F84362" w14:paraId="35F7E502" w14:textId="77777777" w:rsidTr="006A4816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14:paraId="09329B7D" w14:textId="77777777" w:rsidR="0083702E" w:rsidRPr="00F84362" w:rsidRDefault="0083702E" w:rsidP="006A4816">
            <w:pPr>
              <w:spacing w:line="260" w:lineRule="exact"/>
              <w:jc w:val="center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項目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7583B9D6" w14:textId="77777777" w:rsidR="0083702E" w:rsidRPr="00F84362" w:rsidRDefault="0083702E" w:rsidP="006A4816">
            <w:pPr>
              <w:spacing w:line="260" w:lineRule="exact"/>
              <w:jc w:val="center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基地局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597D461E" w14:textId="77777777" w:rsidR="0083702E" w:rsidRPr="00F84362" w:rsidRDefault="0083702E" w:rsidP="006A4816">
            <w:pPr>
              <w:spacing w:line="260" w:lineRule="exact"/>
              <w:jc w:val="center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移動局</w:t>
            </w:r>
          </w:p>
        </w:tc>
      </w:tr>
      <w:tr w:rsidR="0083702E" w:rsidRPr="00F84362" w14:paraId="44879213" w14:textId="77777777" w:rsidTr="006A4816">
        <w:trPr>
          <w:trHeight w:val="20"/>
        </w:trPr>
        <w:tc>
          <w:tcPr>
            <w:tcW w:w="2405" w:type="dxa"/>
            <w:shd w:val="clear" w:color="auto" w:fill="auto"/>
          </w:tcPr>
          <w:p w14:paraId="02195E17" w14:textId="77777777" w:rsidR="0083702E" w:rsidRPr="00F84362" w:rsidRDefault="0083702E" w:rsidP="006A4816">
            <w:pPr>
              <w:spacing w:line="260" w:lineRule="exact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送信周波数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223B3C19" w14:textId="19CF8F90" w:rsidR="0083702E" w:rsidRPr="00F84362" w:rsidRDefault="0083702E" w:rsidP="006A4816">
            <w:pPr>
              <w:spacing w:line="260" w:lineRule="exact"/>
              <w:jc w:val="center"/>
              <w:rPr>
                <w:rFonts w:eastAsia="ＭＳ ゴシック" w:cs="ＭＳ ゴシック"/>
                <w:sz w:val="20"/>
              </w:rPr>
            </w:pPr>
            <w:r w:rsidRPr="0083702E">
              <w:rPr>
                <w:rFonts w:eastAsia="ＭＳ ゴシック" w:cs="ＭＳ ゴシック" w:hint="eastAsia"/>
                <w:color w:val="FF0000"/>
                <w:sz w:val="20"/>
              </w:rPr>
              <w:t>40</w:t>
            </w:r>
            <w:r w:rsidRPr="0083702E">
              <w:rPr>
                <w:rFonts w:eastAsia="ＭＳ ゴシック" w:cs="ＭＳ ゴシック" w:hint="eastAsia"/>
                <w:color w:val="FF0000"/>
                <w:sz w:val="20"/>
              </w:rPr>
              <w:t>0</w:t>
            </w:r>
            <w:r w:rsidRPr="00F84362">
              <w:rPr>
                <w:rFonts w:eastAsia="ＭＳ ゴシック" w:cs="ＭＳ ゴシック" w:hint="eastAsia"/>
                <w:sz w:val="20"/>
              </w:rPr>
              <w:t xml:space="preserve"> MHz</w:t>
            </w:r>
            <w:r w:rsidRPr="00F84362">
              <w:rPr>
                <w:rFonts w:eastAsia="ＭＳ ゴシック" w:cs="ＭＳ ゴシック" w:hint="eastAsia"/>
                <w:sz w:val="20"/>
              </w:rPr>
              <w:t>帯の</w:t>
            </w:r>
            <w:r w:rsidRPr="00F84362">
              <w:rPr>
                <w:rFonts w:eastAsia="ＭＳ ゴシック" w:cs="ＭＳ ゴシック" w:hint="eastAsia"/>
                <w:sz w:val="20"/>
              </w:rPr>
              <w:t>4</w:t>
            </w:r>
            <w:r w:rsidRPr="00F84362">
              <w:rPr>
                <w:rFonts w:eastAsia="ＭＳ ゴシック" w:cs="ＭＳ ゴシック" w:hint="eastAsia"/>
                <w:sz w:val="20"/>
              </w:rPr>
              <w:t>波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557D5736" w14:textId="394A3391" w:rsidR="0083702E" w:rsidRPr="00F84362" w:rsidRDefault="0083702E" w:rsidP="006A4816">
            <w:pPr>
              <w:spacing w:line="260" w:lineRule="exact"/>
              <w:jc w:val="center"/>
              <w:rPr>
                <w:rFonts w:eastAsia="ＭＳ ゴシック" w:cs="ＭＳ ゴシック"/>
                <w:sz w:val="20"/>
              </w:rPr>
            </w:pPr>
            <w:r w:rsidRPr="0083702E">
              <w:rPr>
                <w:rFonts w:eastAsia="ＭＳ ゴシック" w:cs="ＭＳ ゴシック" w:hint="eastAsia"/>
                <w:color w:val="FF0000"/>
                <w:sz w:val="20"/>
              </w:rPr>
              <w:t>400</w:t>
            </w:r>
            <w:r w:rsidRPr="0083702E">
              <w:rPr>
                <w:rFonts w:eastAsia="ＭＳ ゴシック" w:cs="ＭＳ ゴシック"/>
                <w:color w:val="FF0000"/>
                <w:sz w:val="20"/>
              </w:rPr>
              <w:t xml:space="preserve"> </w:t>
            </w:r>
            <w:r w:rsidRPr="00F84362">
              <w:rPr>
                <w:rFonts w:eastAsia="ＭＳ ゴシック" w:cs="ＭＳ ゴシック"/>
                <w:sz w:val="20"/>
              </w:rPr>
              <w:t>M</w:t>
            </w:r>
            <w:r w:rsidRPr="00F84362">
              <w:rPr>
                <w:rFonts w:eastAsia="ＭＳ ゴシック" w:cs="ＭＳ ゴシック" w:hint="eastAsia"/>
                <w:sz w:val="20"/>
              </w:rPr>
              <w:t>Hz</w:t>
            </w:r>
            <w:r w:rsidRPr="00F84362">
              <w:rPr>
                <w:rFonts w:eastAsia="ＭＳ ゴシック" w:cs="ＭＳ ゴシック" w:hint="eastAsia"/>
                <w:sz w:val="20"/>
              </w:rPr>
              <w:t>帯の</w:t>
            </w:r>
            <w:r w:rsidR="000F3040" w:rsidRPr="000F3040">
              <w:rPr>
                <w:rFonts w:eastAsia="ＭＳ ゴシック" w:cs="ＭＳ ゴシック" w:hint="eastAsia"/>
                <w:color w:val="FF0000"/>
                <w:sz w:val="20"/>
              </w:rPr>
              <w:t>3</w:t>
            </w:r>
            <w:r w:rsidRPr="00F84362">
              <w:rPr>
                <w:rFonts w:eastAsia="ＭＳ ゴシック" w:cs="ＭＳ ゴシック" w:hint="eastAsia"/>
                <w:sz w:val="20"/>
              </w:rPr>
              <w:t>波</w:t>
            </w:r>
          </w:p>
        </w:tc>
      </w:tr>
      <w:tr w:rsidR="0083702E" w:rsidRPr="00F84362" w14:paraId="4A58E118" w14:textId="77777777" w:rsidTr="006A4816">
        <w:trPr>
          <w:trHeight w:val="20"/>
        </w:trPr>
        <w:tc>
          <w:tcPr>
            <w:tcW w:w="2405" w:type="dxa"/>
            <w:shd w:val="clear" w:color="auto" w:fill="auto"/>
          </w:tcPr>
          <w:p w14:paraId="1FFBCC7B" w14:textId="77777777" w:rsidR="0083702E" w:rsidRPr="00F84362" w:rsidRDefault="0083702E" w:rsidP="006A4816">
            <w:pPr>
              <w:spacing w:line="260" w:lineRule="exact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変調方式</w:t>
            </w:r>
          </w:p>
        </w:tc>
        <w:tc>
          <w:tcPr>
            <w:tcW w:w="5675" w:type="dxa"/>
            <w:gridSpan w:val="2"/>
            <w:shd w:val="clear" w:color="auto" w:fill="auto"/>
            <w:vAlign w:val="center"/>
          </w:tcPr>
          <w:p w14:paraId="19E03B8A" w14:textId="77777777" w:rsidR="0083702E" w:rsidRPr="00F84362" w:rsidRDefault="0083702E" w:rsidP="006A4816">
            <w:pPr>
              <w:spacing w:line="260" w:lineRule="exact"/>
              <w:jc w:val="center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π</w:t>
            </w:r>
            <w:r w:rsidRPr="00F84362">
              <w:rPr>
                <w:rFonts w:eastAsia="ＭＳ ゴシック" w:cs="ＭＳ ゴシック" w:hint="eastAsia"/>
                <w:sz w:val="20"/>
              </w:rPr>
              <w:t>/4</w:t>
            </w:r>
            <w:r w:rsidRPr="00F84362">
              <w:rPr>
                <w:rFonts w:eastAsia="ＭＳ ゴシック" w:cs="ＭＳ ゴシック" w:hint="eastAsia"/>
                <w:sz w:val="20"/>
              </w:rPr>
              <w:t>シフト</w:t>
            </w:r>
            <w:r w:rsidRPr="00F84362">
              <w:rPr>
                <w:rFonts w:eastAsia="ＭＳ ゴシック" w:cs="ＭＳ ゴシック" w:hint="eastAsia"/>
                <w:sz w:val="20"/>
              </w:rPr>
              <w:t>QPSK</w:t>
            </w:r>
          </w:p>
        </w:tc>
      </w:tr>
      <w:tr w:rsidR="0083702E" w:rsidRPr="00F84362" w14:paraId="430C1B41" w14:textId="77777777" w:rsidTr="006A4816">
        <w:trPr>
          <w:trHeight w:val="20"/>
        </w:trPr>
        <w:tc>
          <w:tcPr>
            <w:tcW w:w="2405" w:type="dxa"/>
            <w:shd w:val="clear" w:color="auto" w:fill="auto"/>
          </w:tcPr>
          <w:p w14:paraId="4EC025E4" w14:textId="77777777" w:rsidR="0083702E" w:rsidRPr="00F84362" w:rsidRDefault="0083702E" w:rsidP="006A4816">
            <w:pPr>
              <w:spacing w:line="260" w:lineRule="exact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通信方式</w:t>
            </w:r>
          </w:p>
        </w:tc>
        <w:tc>
          <w:tcPr>
            <w:tcW w:w="5675" w:type="dxa"/>
            <w:gridSpan w:val="2"/>
            <w:shd w:val="clear" w:color="auto" w:fill="auto"/>
            <w:vAlign w:val="center"/>
          </w:tcPr>
          <w:p w14:paraId="3C7A834E" w14:textId="77777777" w:rsidR="0083702E" w:rsidRPr="00F84362" w:rsidRDefault="0083702E" w:rsidP="006A4816">
            <w:pPr>
              <w:spacing w:line="260" w:lineRule="exact"/>
              <w:jc w:val="center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FDMA</w:t>
            </w:r>
            <w:r w:rsidRPr="00F84362">
              <w:rPr>
                <w:rFonts w:eastAsia="ＭＳ ゴシック" w:cs="ＭＳ ゴシック" w:hint="eastAsia"/>
                <w:sz w:val="20"/>
              </w:rPr>
              <w:t>（</w:t>
            </w:r>
            <w:r w:rsidRPr="00F84362">
              <w:rPr>
                <w:rFonts w:eastAsia="ＭＳ ゴシック" w:cs="ＭＳ ゴシック" w:hint="eastAsia"/>
                <w:sz w:val="20"/>
              </w:rPr>
              <w:t>SCPC</w:t>
            </w:r>
            <w:r w:rsidRPr="00F84362">
              <w:rPr>
                <w:rFonts w:eastAsia="ＭＳ ゴシック" w:cs="ＭＳ ゴシック" w:hint="eastAsia"/>
                <w:sz w:val="20"/>
              </w:rPr>
              <w:t>）</w:t>
            </w:r>
          </w:p>
        </w:tc>
      </w:tr>
      <w:tr w:rsidR="0083702E" w:rsidRPr="00F84362" w14:paraId="0EDF4977" w14:textId="77777777" w:rsidTr="006A4816">
        <w:trPr>
          <w:trHeight w:val="20"/>
        </w:trPr>
        <w:tc>
          <w:tcPr>
            <w:tcW w:w="2405" w:type="dxa"/>
            <w:shd w:val="clear" w:color="auto" w:fill="auto"/>
          </w:tcPr>
          <w:p w14:paraId="427E773D" w14:textId="77777777" w:rsidR="0083702E" w:rsidRPr="00F84362" w:rsidRDefault="0083702E" w:rsidP="006A4816">
            <w:pPr>
              <w:spacing w:line="260" w:lineRule="exact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伝送速度</w:t>
            </w:r>
          </w:p>
        </w:tc>
        <w:tc>
          <w:tcPr>
            <w:tcW w:w="5675" w:type="dxa"/>
            <w:gridSpan w:val="2"/>
            <w:shd w:val="clear" w:color="auto" w:fill="auto"/>
            <w:vAlign w:val="center"/>
          </w:tcPr>
          <w:p w14:paraId="08B124D9" w14:textId="77777777" w:rsidR="0083702E" w:rsidRPr="00F84362" w:rsidRDefault="0083702E" w:rsidP="006A4816">
            <w:pPr>
              <w:spacing w:line="260" w:lineRule="exact"/>
              <w:jc w:val="center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9.6</w:t>
            </w:r>
            <w:r w:rsidRPr="00F84362">
              <w:rPr>
                <w:rFonts w:eastAsia="ＭＳ ゴシック" w:cs="ＭＳ ゴシック"/>
                <w:sz w:val="20"/>
              </w:rPr>
              <w:t xml:space="preserve"> </w:t>
            </w:r>
            <w:r w:rsidRPr="00F84362">
              <w:rPr>
                <w:rFonts w:eastAsia="ＭＳ ゴシック" w:cs="ＭＳ ゴシック" w:hint="eastAsia"/>
                <w:sz w:val="20"/>
              </w:rPr>
              <w:t>kbps</w:t>
            </w:r>
            <w:r w:rsidRPr="00F84362">
              <w:rPr>
                <w:rFonts w:eastAsia="ＭＳ ゴシック" w:cs="ＭＳ ゴシック" w:hint="eastAsia"/>
                <w:sz w:val="20"/>
              </w:rPr>
              <w:t>（</w:t>
            </w:r>
            <w:r w:rsidRPr="00F84362">
              <w:rPr>
                <w:rFonts w:eastAsia="ＭＳ ゴシック" w:cs="ＭＳ ゴシック" w:hint="eastAsia"/>
                <w:sz w:val="20"/>
              </w:rPr>
              <w:t>1</w:t>
            </w:r>
            <w:r w:rsidRPr="00F84362">
              <w:rPr>
                <w:rFonts w:eastAsia="ＭＳ ゴシック" w:cs="ＭＳ ゴシック" w:hint="eastAsia"/>
                <w:sz w:val="20"/>
              </w:rPr>
              <w:t>波</w:t>
            </w:r>
            <w:r>
              <w:rPr>
                <w:rFonts w:eastAsia="ＭＳ ゴシック" w:cs="ＭＳ ゴシック" w:hint="eastAsia"/>
                <w:sz w:val="20"/>
              </w:rPr>
              <w:t>あたり</w:t>
            </w:r>
            <w:r w:rsidRPr="00F84362">
              <w:rPr>
                <w:rFonts w:eastAsia="ＭＳ ゴシック" w:cs="ＭＳ ゴシック" w:hint="eastAsia"/>
                <w:sz w:val="20"/>
              </w:rPr>
              <w:t>）</w:t>
            </w:r>
          </w:p>
        </w:tc>
      </w:tr>
      <w:tr w:rsidR="0083702E" w:rsidRPr="00F84362" w14:paraId="39D56C53" w14:textId="77777777" w:rsidTr="006A4816">
        <w:trPr>
          <w:trHeight w:val="20"/>
        </w:trPr>
        <w:tc>
          <w:tcPr>
            <w:tcW w:w="2405" w:type="dxa"/>
            <w:shd w:val="clear" w:color="auto" w:fill="auto"/>
          </w:tcPr>
          <w:p w14:paraId="2712094A" w14:textId="77777777" w:rsidR="0083702E" w:rsidRPr="00F84362" w:rsidRDefault="0083702E" w:rsidP="006A4816">
            <w:pPr>
              <w:spacing w:line="260" w:lineRule="exact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送信ダイバーシチ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79FB120E" w14:textId="77777777" w:rsidR="0083702E" w:rsidRPr="00F84362" w:rsidRDefault="0083702E" w:rsidP="006A4816">
            <w:pPr>
              <w:spacing w:line="260" w:lineRule="exact"/>
              <w:jc w:val="center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有り（送信時間）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2FF08970" w14:textId="77777777" w:rsidR="0083702E" w:rsidRPr="00F84362" w:rsidRDefault="0083702E" w:rsidP="006A4816">
            <w:pPr>
              <w:spacing w:line="260" w:lineRule="exact"/>
              <w:jc w:val="center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無し</w:t>
            </w:r>
          </w:p>
        </w:tc>
      </w:tr>
      <w:tr w:rsidR="0083702E" w:rsidRPr="00F84362" w14:paraId="2B92C637" w14:textId="77777777" w:rsidTr="006A4816">
        <w:trPr>
          <w:trHeight w:val="20"/>
        </w:trPr>
        <w:tc>
          <w:tcPr>
            <w:tcW w:w="2405" w:type="dxa"/>
            <w:shd w:val="clear" w:color="auto" w:fill="auto"/>
          </w:tcPr>
          <w:p w14:paraId="4BA96F70" w14:textId="77777777" w:rsidR="0083702E" w:rsidRPr="00F84362" w:rsidRDefault="0083702E" w:rsidP="006A4816">
            <w:pPr>
              <w:spacing w:line="260" w:lineRule="exact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受信ダイバーシチ</w:t>
            </w:r>
          </w:p>
        </w:tc>
        <w:tc>
          <w:tcPr>
            <w:tcW w:w="5675" w:type="dxa"/>
            <w:gridSpan w:val="2"/>
            <w:shd w:val="clear" w:color="auto" w:fill="auto"/>
            <w:vAlign w:val="center"/>
          </w:tcPr>
          <w:p w14:paraId="3E24F9DF" w14:textId="77777777" w:rsidR="0083702E" w:rsidRPr="00F84362" w:rsidRDefault="0083702E" w:rsidP="006A4816">
            <w:pPr>
              <w:spacing w:line="260" w:lineRule="exact"/>
              <w:jc w:val="center"/>
              <w:rPr>
                <w:rFonts w:eastAsia="ＭＳ ゴシック" w:cs="ＭＳ ゴシック"/>
                <w:sz w:val="20"/>
              </w:rPr>
            </w:pPr>
            <w:r w:rsidRPr="00F84362">
              <w:rPr>
                <w:rFonts w:eastAsia="ＭＳ ゴシック" w:cs="ＭＳ ゴシック" w:hint="eastAsia"/>
                <w:sz w:val="20"/>
              </w:rPr>
              <w:t>有り</w:t>
            </w:r>
          </w:p>
        </w:tc>
      </w:tr>
    </w:tbl>
    <w:p w14:paraId="41558741" w14:textId="77777777" w:rsidR="0083702E" w:rsidRDefault="0083702E" w:rsidP="00075FC4">
      <w:pPr>
        <w:jc w:val="left"/>
        <w:rPr>
          <w:rFonts w:asciiTheme="majorEastAsia" w:eastAsiaTheme="majorEastAsia" w:hAnsiTheme="majorEastAsia"/>
          <w:bCs/>
          <w:sz w:val="22"/>
        </w:rPr>
      </w:pPr>
    </w:p>
    <w:sectPr w:rsidR="008370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8DFDF" w14:textId="77777777" w:rsidR="004F67E8" w:rsidRDefault="004F67E8" w:rsidP="0083702E">
      <w:r>
        <w:separator/>
      </w:r>
    </w:p>
  </w:endnote>
  <w:endnote w:type="continuationSeparator" w:id="0">
    <w:p w14:paraId="0DE7C549" w14:textId="77777777" w:rsidR="004F67E8" w:rsidRDefault="004F67E8" w:rsidP="0083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A07C6" w14:textId="77777777" w:rsidR="004F67E8" w:rsidRDefault="004F67E8" w:rsidP="0083702E">
      <w:r>
        <w:separator/>
      </w:r>
    </w:p>
  </w:footnote>
  <w:footnote w:type="continuationSeparator" w:id="0">
    <w:p w14:paraId="29CE74E4" w14:textId="77777777" w:rsidR="004F67E8" w:rsidRDefault="004F67E8" w:rsidP="00837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C4"/>
    <w:rsid w:val="00075FC4"/>
    <w:rsid w:val="000F3040"/>
    <w:rsid w:val="004F67E8"/>
    <w:rsid w:val="006A2DA0"/>
    <w:rsid w:val="0083702E"/>
    <w:rsid w:val="0096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1766B"/>
  <w15:chartTrackingRefBased/>
  <w15:docId w15:val="{B8364C6C-89A4-4CF7-AF4C-354226A7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FC4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75FC4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FC4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FC4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FC4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FC4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5FC4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FC4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5FC4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5FC4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75FC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75FC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75FC4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075FC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75FC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75FC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75FC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75FC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75FC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75FC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075F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75FC4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075FC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75FC4"/>
    <w:pPr>
      <w:spacing w:before="160" w:after="160" w:line="259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075FC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75FC4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14:ligatures w14:val="standardContextual"/>
    </w:rPr>
  </w:style>
  <w:style w:type="character" w:styleId="21">
    <w:name w:val="Intense Emphasis"/>
    <w:basedOn w:val="a0"/>
    <w:uiPriority w:val="21"/>
    <w:qFormat/>
    <w:rsid w:val="00075FC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75F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075FC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75FC4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075FC4"/>
    <w:pPr>
      <w:spacing w:after="0" w:line="240" w:lineRule="auto"/>
    </w:pPr>
    <w:rPr>
      <w:rFonts w:ascii="Century" w:eastAsia="ＭＳ 明朝" w:hAnsi="Century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スタイル"/>
    <w:rsid w:val="00075FC4"/>
    <w:pPr>
      <w:widowControl w:val="0"/>
      <w:autoSpaceDE w:val="0"/>
      <w:autoSpaceDN w:val="0"/>
      <w:adjustRightInd w:val="0"/>
      <w:spacing w:before="22" w:after="0" w:line="240" w:lineRule="auto"/>
      <w:ind w:leftChars="203" w:left="1172" w:right="-23" w:hangingChars="296" w:hanging="707"/>
    </w:pPr>
    <w:rPr>
      <w:rFonts w:ascii="ＭＳ 明朝" w:eastAsia="ＭＳ 明朝" w:hAnsi="ＭＳ 明朝" w:cs="ＭＳ Ｐ明朝"/>
      <w:color w:val="000000"/>
      <w:kern w:val="0"/>
      <w:szCs w:val="22"/>
      <w14:ligatures w14:val="none"/>
    </w:rPr>
  </w:style>
  <w:style w:type="paragraph" w:customStyle="1" w:styleId="xmsonormal">
    <w:name w:val="x_msonormal"/>
    <w:basedOn w:val="a"/>
    <w:rsid w:val="00075FC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header"/>
    <w:basedOn w:val="a"/>
    <w:link w:val="ad"/>
    <w:uiPriority w:val="99"/>
    <w:unhideWhenUsed/>
    <w:rsid w:val="008370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3702E"/>
    <w:rPr>
      <w:rFonts w:ascii="Century" w:eastAsia="ＭＳ 明朝" w:hAnsi="Century" w:cs="Times New Roman"/>
      <w:sz w:val="21"/>
      <w14:ligatures w14:val="none"/>
    </w:rPr>
  </w:style>
  <w:style w:type="paragraph" w:styleId="ae">
    <w:name w:val="footer"/>
    <w:basedOn w:val="a"/>
    <w:link w:val="af"/>
    <w:uiPriority w:val="99"/>
    <w:unhideWhenUsed/>
    <w:rsid w:val="008370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3702E"/>
    <w:rPr>
      <w:rFonts w:ascii="Century" w:eastAsia="ＭＳ 明朝" w:hAnsi="Century" w:cs="Times New Roman"/>
      <w:sz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小用 謙司</dc:creator>
  <cp:keywords/>
  <dc:description/>
  <cp:lastModifiedBy>小用 謙司</cp:lastModifiedBy>
  <cp:revision>2</cp:revision>
  <cp:lastPrinted>2024-04-16T03:46:00Z</cp:lastPrinted>
  <dcterms:created xsi:type="dcterms:W3CDTF">2024-04-16T06:53:00Z</dcterms:created>
  <dcterms:modified xsi:type="dcterms:W3CDTF">2024-04-16T06:53:00Z</dcterms:modified>
</cp:coreProperties>
</file>